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56E" w:rsidRDefault="0058156E" w:rsidP="0058156E">
      <w:pPr>
        <w:spacing w:line="480" w:lineRule="auto"/>
        <w:ind w:firstLine="720"/>
        <w:rPr>
          <w:rFonts w:ascii="Times New Roman" w:hAnsi="Times New Roman" w:cs="Times New Roman"/>
          <w:sz w:val="24"/>
          <w:szCs w:val="24"/>
        </w:rPr>
      </w:pPr>
      <w:bookmarkStart w:id="0" w:name="_GoBack"/>
      <w:bookmarkEnd w:id="0"/>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Article critique.</w:t>
      </w:r>
    </w:p>
    <w:p w:rsidR="0058156E" w:rsidRDefault="0058156E" w:rsidP="0058156E">
      <w:pPr>
        <w:spacing w:line="480" w:lineRule="auto"/>
        <w:ind w:firstLine="720"/>
        <w:jc w:val="center"/>
        <w:rPr>
          <w:rFonts w:ascii="Times New Roman" w:hAnsi="Times New Roman" w:cs="Times New Roman"/>
          <w:sz w:val="24"/>
          <w:szCs w:val="24"/>
        </w:rPr>
      </w:pPr>
    </w:p>
    <w:p w:rsidR="0058156E" w:rsidRPr="0058156E" w:rsidRDefault="0058156E" w:rsidP="0058156E">
      <w:pPr>
        <w:spacing w:line="480" w:lineRule="auto"/>
        <w:ind w:firstLine="720"/>
        <w:jc w:val="center"/>
        <w:rPr>
          <w:rFonts w:ascii="Times New Roman" w:hAnsi="Times New Roman" w:cs="Times New Roman"/>
          <w:sz w:val="24"/>
          <w:szCs w:val="24"/>
        </w:rPr>
      </w:pPr>
      <w:r w:rsidRPr="0058156E">
        <w:rPr>
          <w:rFonts w:ascii="Times New Roman" w:hAnsi="Times New Roman" w:cs="Times New Roman"/>
          <w:sz w:val="24"/>
          <w:szCs w:val="24"/>
        </w:rPr>
        <w:t>Author</w:t>
      </w:r>
    </w:p>
    <w:p w:rsidR="0058156E" w:rsidRPr="0058156E" w:rsidRDefault="0058156E" w:rsidP="0058156E">
      <w:pPr>
        <w:spacing w:line="480" w:lineRule="auto"/>
        <w:ind w:firstLine="720"/>
        <w:jc w:val="center"/>
        <w:rPr>
          <w:rFonts w:ascii="Times New Roman" w:hAnsi="Times New Roman" w:cs="Times New Roman"/>
          <w:sz w:val="24"/>
          <w:szCs w:val="24"/>
        </w:rPr>
      </w:pPr>
      <w:r w:rsidRPr="0058156E">
        <w:rPr>
          <w:rFonts w:ascii="Times New Roman" w:hAnsi="Times New Roman" w:cs="Times New Roman"/>
          <w:sz w:val="24"/>
          <w:szCs w:val="24"/>
        </w:rPr>
        <w:t>Institutional Affiliation</w:t>
      </w:r>
    </w:p>
    <w:p w:rsidR="0058156E" w:rsidRPr="0058156E" w:rsidRDefault="0058156E" w:rsidP="0058156E">
      <w:pPr>
        <w:spacing w:line="480" w:lineRule="auto"/>
        <w:ind w:firstLine="720"/>
        <w:jc w:val="center"/>
        <w:rPr>
          <w:rFonts w:ascii="Times New Roman" w:hAnsi="Times New Roman" w:cs="Times New Roman"/>
          <w:sz w:val="24"/>
          <w:szCs w:val="24"/>
        </w:rPr>
      </w:pPr>
      <w:r w:rsidRPr="0058156E">
        <w:rPr>
          <w:rFonts w:ascii="Times New Roman" w:hAnsi="Times New Roman" w:cs="Times New Roman"/>
          <w:sz w:val="24"/>
          <w:szCs w:val="24"/>
        </w:rPr>
        <w:t>Instructor</w:t>
      </w:r>
    </w:p>
    <w:p w:rsidR="0058156E" w:rsidRPr="0058156E" w:rsidRDefault="0058156E" w:rsidP="0058156E">
      <w:pPr>
        <w:spacing w:line="480" w:lineRule="auto"/>
        <w:ind w:firstLine="720"/>
        <w:jc w:val="center"/>
        <w:rPr>
          <w:rFonts w:ascii="Times New Roman" w:hAnsi="Times New Roman" w:cs="Times New Roman"/>
          <w:sz w:val="24"/>
          <w:szCs w:val="24"/>
        </w:rPr>
      </w:pPr>
      <w:r w:rsidRPr="0058156E">
        <w:rPr>
          <w:rFonts w:ascii="Times New Roman" w:hAnsi="Times New Roman" w:cs="Times New Roman"/>
          <w:sz w:val="24"/>
          <w:szCs w:val="24"/>
        </w:rPr>
        <w:t>Course code</w:t>
      </w:r>
    </w:p>
    <w:p w:rsidR="0058156E" w:rsidRDefault="0058156E" w:rsidP="0058156E">
      <w:pPr>
        <w:spacing w:line="480" w:lineRule="auto"/>
        <w:ind w:firstLine="720"/>
        <w:jc w:val="center"/>
        <w:rPr>
          <w:rFonts w:ascii="Times New Roman" w:hAnsi="Times New Roman" w:cs="Times New Roman"/>
          <w:sz w:val="24"/>
          <w:szCs w:val="24"/>
        </w:rPr>
      </w:pPr>
      <w:r w:rsidRPr="0058156E">
        <w:rPr>
          <w:rFonts w:ascii="Times New Roman" w:hAnsi="Times New Roman" w:cs="Times New Roman"/>
          <w:sz w:val="24"/>
          <w:szCs w:val="24"/>
        </w:rPr>
        <w:t>Date of submission</w:t>
      </w: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ind w:firstLine="720"/>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856B9A" w:rsidRPr="0058156E" w:rsidRDefault="00F21A55" w:rsidP="0058156E">
      <w:pPr>
        <w:spacing w:line="480" w:lineRule="auto"/>
        <w:ind w:firstLine="720"/>
        <w:rPr>
          <w:rFonts w:ascii="Times New Roman" w:hAnsi="Times New Roman" w:cs="Times New Roman"/>
          <w:sz w:val="24"/>
          <w:szCs w:val="24"/>
        </w:rPr>
      </w:pPr>
      <w:r w:rsidRPr="0058156E">
        <w:rPr>
          <w:rFonts w:ascii="Times New Roman" w:hAnsi="Times New Roman" w:cs="Times New Roman"/>
          <w:sz w:val="24"/>
          <w:szCs w:val="24"/>
        </w:rPr>
        <w:lastRenderedPageBreak/>
        <w:t>Accessing education for children with a mild disability has been a problem in the general classroom, where such disorders are not even put into considerations by instructors. This article investigates the methodologies that teachers in a social studies class used to teach children various forms of disability. Some of these methods have been used for more than twenty years, and no improvements have been made</w:t>
      </w:r>
      <w:r w:rsidR="00471BDA" w:rsidRPr="0058156E">
        <w:rPr>
          <w:rFonts w:ascii="Times New Roman" w:hAnsi="Times New Roman" w:cs="Times New Roman"/>
          <w:sz w:val="24"/>
          <w:szCs w:val="24"/>
        </w:rPr>
        <w:t xml:space="preserve"> regardless of the increase of children with disabilities in a general classroom. This article is focused on determining the effect of such methods on the performance of learners in social studies. The different types of learners have been considered, and their responses were observed to account for any observed change in performance. The article calls out for a change in attitude and instruction methods for the learner with special needs.  </w:t>
      </w:r>
    </w:p>
    <w:p w:rsidR="00471BDA" w:rsidRPr="0058156E" w:rsidRDefault="00F21A55" w:rsidP="0058156E">
      <w:pPr>
        <w:spacing w:line="480" w:lineRule="auto"/>
        <w:ind w:firstLine="720"/>
        <w:rPr>
          <w:rFonts w:ascii="Times New Roman" w:hAnsi="Times New Roman" w:cs="Times New Roman"/>
          <w:sz w:val="24"/>
          <w:szCs w:val="24"/>
        </w:rPr>
      </w:pPr>
      <w:r w:rsidRPr="0058156E">
        <w:rPr>
          <w:rFonts w:ascii="Times New Roman" w:hAnsi="Times New Roman" w:cs="Times New Roman"/>
          <w:sz w:val="24"/>
          <w:szCs w:val="24"/>
        </w:rPr>
        <w:t xml:space="preserve">Learners with a mild disability cannot be able to learn equally to normal learners. Therefore, it is wrong for the instructional method to fail to integrate such students' needs in a social studies class. The article observes that social studies instruction was done using methods that have not been trained on such skills. Learning can only be effective in the classroom when all class members have achieved the lesson objectives from the teacher. </w:t>
      </w:r>
      <w:r w:rsidR="008E5BA0" w:rsidRPr="0058156E">
        <w:rPr>
          <w:rFonts w:ascii="Times New Roman" w:hAnsi="Times New Roman" w:cs="Times New Roman"/>
          <w:sz w:val="24"/>
          <w:szCs w:val="24"/>
        </w:rPr>
        <w:t>Failing to accommodate mild disabilities in the social studies class in the article illustrates discrimination that disadvantages the disabled learners. The general classroom is meant for the members to achieve high education benefits.</w:t>
      </w:r>
    </w:p>
    <w:p w:rsidR="008E5BA0" w:rsidRPr="0058156E" w:rsidRDefault="00F21A55" w:rsidP="0058156E">
      <w:pPr>
        <w:spacing w:line="480" w:lineRule="auto"/>
        <w:ind w:firstLine="720"/>
        <w:rPr>
          <w:rFonts w:ascii="Times New Roman" w:hAnsi="Times New Roman" w:cs="Times New Roman"/>
          <w:sz w:val="24"/>
          <w:szCs w:val="24"/>
        </w:rPr>
      </w:pPr>
      <w:r w:rsidRPr="0058156E">
        <w:rPr>
          <w:rFonts w:ascii="Times New Roman" w:hAnsi="Times New Roman" w:cs="Times New Roman"/>
          <w:sz w:val="24"/>
          <w:szCs w:val="24"/>
        </w:rPr>
        <w:t xml:space="preserve">Another issue raised in the article concerns the learning process in many public and private schools. </w:t>
      </w:r>
      <w:r w:rsidR="00941F3B" w:rsidRPr="0058156E">
        <w:rPr>
          <w:rFonts w:ascii="Times New Roman" w:hAnsi="Times New Roman" w:cs="Times New Roman"/>
          <w:sz w:val="24"/>
          <w:szCs w:val="24"/>
        </w:rPr>
        <w:t xml:space="preserve">Teachers are unaware of the learners' needs to establish instructional methods to incorporate the issues concerning learners who have mild disabilities. When the instructor is conversant with the learners' wellbeing, the learners should be identified based on their attitude so that the intervention mechanism can be from the classroom to improve the experience of </w:t>
      </w:r>
      <w:r w:rsidR="00941F3B" w:rsidRPr="0058156E">
        <w:rPr>
          <w:rFonts w:ascii="Times New Roman" w:hAnsi="Times New Roman" w:cs="Times New Roman"/>
          <w:sz w:val="24"/>
          <w:szCs w:val="24"/>
        </w:rPr>
        <w:lastRenderedPageBreak/>
        <w:t xml:space="preserve">learners with disabilities. Learners with mild disability experiences some problems in reading </w:t>
      </w:r>
      <w:r w:rsidR="0041426E" w:rsidRPr="0058156E">
        <w:rPr>
          <w:rFonts w:ascii="Times New Roman" w:hAnsi="Times New Roman" w:cs="Times New Roman"/>
          <w:sz w:val="24"/>
          <w:szCs w:val="24"/>
        </w:rPr>
        <w:t>and applying knowledge learned from at the school. Understanding the dynamics of the classroom should allow alternative options can be provided.</w:t>
      </w:r>
    </w:p>
    <w:p w:rsidR="0041426E" w:rsidRPr="0058156E" w:rsidRDefault="00F21A55" w:rsidP="0058156E">
      <w:pPr>
        <w:spacing w:line="480" w:lineRule="auto"/>
        <w:ind w:firstLine="720"/>
        <w:rPr>
          <w:rFonts w:ascii="Times New Roman" w:hAnsi="Times New Roman" w:cs="Times New Roman"/>
          <w:sz w:val="24"/>
          <w:szCs w:val="24"/>
        </w:rPr>
      </w:pPr>
      <w:r w:rsidRPr="0058156E">
        <w:rPr>
          <w:rFonts w:ascii="Times New Roman" w:hAnsi="Times New Roman" w:cs="Times New Roman"/>
          <w:sz w:val="24"/>
          <w:szCs w:val="24"/>
        </w:rPr>
        <w:t>As an instructor, there are various issues that the article has been able to highlight, which can be of help when there is an opportunity to educate other learners. The article concludes that the learners who have a mild disability to not benefit equally to normal learners. Learners with disabilities have to struggle to achieve something closer to their counterparts. As an instructor, I would ensure that I understand every learner's needs and qualities to ensure that their needs are accommodated in the designing of instructional methods. Disabled learners require special or extra attention, where they can have a chance to increasing the learning experience. Comfortable learners i</w:t>
      </w:r>
      <w:r w:rsidR="00767B12" w:rsidRPr="0058156E">
        <w:rPr>
          <w:rFonts w:ascii="Times New Roman" w:hAnsi="Times New Roman" w:cs="Times New Roman"/>
          <w:sz w:val="24"/>
          <w:szCs w:val="24"/>
        </w:rPr>
        <w:t>n class are always able to perform better based on an individual learner's psychological development. Another way that I can use some of this information is that learners are provided with factors that would enable them to achieve better social studies and learning results.</w:t>
      </w:r>
    </w:p>
    <w:p w:rsidR="0041426E" w:rsidRPr="0058156E" w:rsidRDefault="004142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58156E" w:rsidRDefault="0058156E" w:rsidP="0058156E">
      <w:pPr>
        <w:spacing w:line="480" w:lineRule="auto"/>
        <w:rPr>
          <w:rFonts w:ascii="Times New Roman" w:hAnsi="Times New Roman" w:cs="Times New Roman"/>
          <w:sz w:val="24"/>
          <w:szCs w:val="24"/>
        </w:rPr>
      </w:pPr>
    </w:p>
    <w:p w:rsidR="008E5BA0" w:rsidRPr="0058156E" w:rsidRDefault="0058156E" w:rsidP="005815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1BDA" w:rsidRPr="0058156E" w:rsidRDefault="0058156E" w:rsidP="0058156E">
      <w:pPr>
        <w:spacing w:line="480" w:lineRule="auto"/>
        <w:ind w:left="720" w:hanging="720"/>
        <w:rPr>
          <w:rFonts w:ascii="Times New Roman" w:hAnsi="Times New Roman" w:cs="Times New Roman"/>
          <w:sz w:val="24"/>
          <w:szCs w:val="24"/>
        </w:rPr>
      </w:pPr>
      <w:r w:rsidRPr="0058156E">
        <w:rPr>
          <w:rFonts w:ascii="Times New Roman" w:hAnsi="Times New Roman" w:cs="Times New Roman"/>
          <w:sz w:val="24"/>
          <w:szCs w:val="24"/>
        </w:rPr>
        <w:t>Lintner, T., &amp; Kumpiene, G. (2017). Social studies instruction for students with mild disabilities: An (updated) progress report. </w:t>
      </w:r>
      <w:r w:rsidRPr="0058156E">
        <w:rPr>
          <w:rFonts w:ascii="Times New Roman" w:hAnsi="Times New Roman" w:cs="Times New Roman"/>
          <w:i/>
          <w:iCs/>
          <w:sz w:val="24"/>
          <w:szCs w:val="24"/>
        </w:rPr>
        <w:t>The Journal of Social Studies Research</w:t>
      </w:r>
      <w:r w:rsidRPr="0058156E">
        <w:rPr>
          <w:rFonts w:ascii="Times New Roman" w:hAnsi="Times New Roman" w:cs="Times New Roman"/>
          <w:sz w:val="24"/>
          <w:szCs w:val="24"/>
        </w:rPr>
        <w:t>, </w:t>
      </w:r>
      <w:r w:rsidRPr="0058156E">
        <w:rPr>
          <w:rFonts w:ascii="Times New Roman" w:hAnsi="Times New Roman" w:cs="Times New Roman"/>
          <w:i/>
          <w:iCs/>
          <w:sz w:val="24"/>
          <w:szCs w:val="24"/>
        </w:rPr>
        <w:t>41</w:t>
      </w:r>
      <w:r w:rsidRPr="0058156E">
        <w:rPr>
          <w:rFonts w:ascii="Times New Roman" w:hAnsi="Times New Roman" w:cs="Times New Roman"/>
          <w:sz w:val="24"/>
          <w:szCs w:val="24"/>
        </w:rPr>
        <w:t>(4), 303-310.</w:t>
      </w:r>
    </w:p>
    <w:sectPr w:rsidR="00471BDA" w:rsidRPr="0058156E" w:rsidSect="005815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9B8" w:rsidRDefault="00A529B8" w:rsidP="0058156E">
      <w:pPr>
        <w:spacing w:after="0" w:line="240" w:lineRule="auto"/>
      </w:pPr>
      <w:r>
        <w:separator/>
      </w:r>
    </w:p>
  </w:endnote>
  <w:endnote w:type="continuationSeparator" w:id="0">
    <w:p w:rsidR="00A529B8" w:rsidRDefault="00A529B8" w:rsidP="00581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9B8" w:rsidRDefault="00A529B8" w:rsidP="0058156E">
      <w:pPr>
        <w:spacing w:after="0" w:line="240" w:lineRule="auto"/>
      </w:pPr>
      <w:r>
        <w:separator/>
      </w:r>
    </w:p>
  </w:footnote>
  <w:footnote w:type="continuationSeparator" w:id="0">
    <w:p w:rsidR="00A529B8" w:rsidRDefault="00A529B8" w:rsidP="00581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992531"/>
      <w:docPartObj>
        <w:docPartGallery w:val="Page Numbers (Top of Page)"/>
        <w:docPartUnique/>
      </w:docPartObj>
    </w:sdtPr>
    <w:sdtEndPr>
      <w:rPr>
        <w:noProof/>
      </w:rPr>
    </w:sdtEndPr>
    <w:sdtContent>
      <w:p w:rsidR="0058156E" w:rsidRPr="0058156E" w:rsidRDefault="0058156E">
        <w:pPr>
          <w:pStyle w:val="Header"/>
          <w:jc w:val="right"/>
          <w:rPr>
            <w:rFonts w:ascii="Times New Roman" w:hAnsi="Times New Roman" w:cs="Times New Roman"/>
            <w:sz w:val="24"/>
            <w:szCs w:val="24"/>
          </w:rPr>
        </w:pPr>
        <w:r>
          <w:rPr>
            <w:rFonts w:ascii="Times New Roman" w:hAnsi="Times New Roman" w:cs="Times New Roman"/>
            <w:sz w:val="24"/>
            <w:szCs w:val="24"/>
          </w:rPr>
          <w:t xml:space="preserve">ARTICLE CRITIQUE.                                                                                                               </w:t>
        </w:r>
        <w:r w:rsidRPr="0058156E">
          <w:rPr>
            <w:rFonts w:ascii="Times New Roman" w:hAnsi="Times New Roman" w:cs="Times New Roman"/>
            <w:sz w:val="24"/>
            <w:szCs w:val="24"/>
          </w:rPr>
          <w:fldChar w:fldCharType="begin"/>
        </w:r>
        <w:r w:rsidRPr="0058156E">
          <w:rPr>
            <w:rFonts w:ascii="Times New Roman" w:hAnsi="Times New Roman" w:cs="Times New Roman"/>
            <w:sz w:val="24"/>
            <w:szCs w:val="24"/>
          </w:rPr>
          <w:instrText xml:space="preserve"> PAGE   \* MERGEFORMAT </w:instrText>
        </w:r>
        <w:r w:rsidRPr="0058156E">
          <w:rPr>
            <w:rFonts w:ascii="Times New Roman" w:hAnsi="Times New Roman" w:cs="Times New Roman"/>
            <w:sz w:val="24"/>
            <w:szCs w:val="24"/>
          </w:rPr>
          <w:fldChar w:fldCharType="separate"/>
        </w:r>
        <w:r w:rsidR="00A30BD2">
          <w:rPr>
            <w:rFonts w:ascii="Times New Roman" w:hAnsi="Times New Roman" w:cs="Times New Roman"/>
            <w:noProof/>
            <w:sz w:val="24"/>
            <w:szCs w:val="24"/>
          </w:rPr>
          <w:t>4</w:t>
        </w:r>
        <w:r w:rsidRPr="0058156E">
          <w:rPr>
            <w:rFonts w:ascii="Times New Roman" w:hAnsi="Times New Roman" w:cs="Times New Roman"/>
            <w:noProof/>
            <w:sz w:val="24"/>
            <w:szCs w:val="24"/>
          </w:rPr>
          <w:fldChar w:fldCharType="end"/>
        </w:r>
      </w:p>
    </w:sdtContent>
  </w:sdt>
  <w:p w:rsidR="0058156E" w:rsidRPr="0058156E" w:rsidRDefault="0058156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56E" w:rsidRPr="0058156E" w:rsidRDefault="0058156E">
    <w:pPr>
      <w:pStyle w:val="Header"/>
      <w:rPr>
        <w:rFonts w:ascii="Times New Roman" w:hAnsi="Times New Roman" w:cs="Times New Roman"/>
        <w:sz w:val="24"/>
        <w:szCs w:val="24"/>
      </w:rPr>
    </w:pPr>
    <w:r>
      <w:rPr>
        <w:rFonts w:ascii="Times New Roman" w:hAnsi="Times New Roman" w:cs="Times New Roman"/>
        <w:sz w:val="24"/>
        <w:szCs w:val="24"/>
      </w:rPr>
      <w:t>Running Head: ARTICLE CRITIQUE.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6BE"/>
    <w:rsid w:val="000B66BE"/>
    <w:rsid w:val="0041426E"/>
    <w:rsid w:val="00471BDA"/>
    <w:rsid w:val="0058156E"/>
    <w:rsid w:val="00767B12"/>
    <w:rsid w:val="00856B9A"/>
    <w:rsid w:val="008E5BA0"/>
    <w:rsid w:val="00941F3B"/>
    <w:rsid w:val="00A30BD2"/>
    <w:rsid w:val="00A529B8"/>
    <w:rsid w:val="00CF17D9"/>
    <w:rsid w:val="00F21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9D9E1E-D301-491B-BC96-12E2B680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56E"/>
  </w:style>
  <w:style w:type="paragraph" w:styleId="Footer">
    <w:name w:val="footer"/>
    <w:basedOn w:val="Normal"/>
    <w:link w:val="FooterChar"/>
    <w:uiPriority w:val="99"/>
    <w:unhideWhenUsed/>
    <w:rsid w:val="00581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2020-09-27T01:32:00Z</dcterms:created>
  <dcterms:modified xsi:type="dcterms:W3CDTF">2020-09-27T01:32:00Z</dcterms:modified>
</cp:coreProperties>
</file>